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8BC" w:rsidRPr="00AA18BC" w:rsidRDefault="00AA18BC" w:rsidP="00A223DB">
      <w:pPr>
        <w:pStyle w:val="Intestazione"/>
        <w:jc w:val="center"/>
        <w:rPr>
          <w:sz w:val="24"/>
          <w:szCs w:val="24"/>
        </w:rPr>
      </w:pPr>
      <w:r w:rsidRPr="00AA18BC">
        <w:rPr>
          <w:sz w:val="24"/>
          <w:szCs w:val="24"/>
        </w:rPr>
        <w:t>Progetto Ecomuseo della Valganna</w:t>
      </w:r>
    </w:p>
    <w:p w:rsidR="00AA18BC" w:rsidRPr="00AA18BC" w:rsidRDefault="00AA18BC" w:rsidP="00A223DB">
      <w:pPr>
        <w:jc w:val="center"/>
        <w:rPr>
          <w:sz w:val="24"/>
          <w:szCs w:val="24"/>
        </w:rPr>
      </w:pPr>
    </w:p>
    <w:p w:rsidR="00AA18BC" w:rsidRPr="00AA18BC" w:rsidRDefault="004B4E44" w:rsidP="00A223DB">
      <w:pPr>
        <w:jc w:val="center"/>
        <w:rPr>
          <w:sz w:val="24"/>
          <w:szCs w:val="24"/>
        </w:rPr>
      </w:pPr>
      <w:r>
        <w:rPr>
          <w:sz w:val="24"/>
          <w:szCs w:val="24"/>
        </w:rPr>
        <w:t>Unicum</w:t>
      </w:r>
    </w:p>
    <w:p w:rsidR="00AA18BC" w:rsidRDefault="00AA18BC" w:rsidP="002D1EE0">
      <w:pPr>
        <w:jc w:val="both"/>
        <w:rPr>
          <w:sz w:val="20"/>
          <w:szCs w:val="20"/>
        </w:rPr>
      </w:pPr>
    </w:p>
    <w:p w:rsidR="00AA18BC" w:rsidRDefault="00AA18BC" w:rsidP="002D1EE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Elenco </w:t>
      </w:r>
      <w:r w:rsidR="00305DA2">
        <w:rPr>
          <w:sz w:val="20"/>
          <w:szCs w:val="20"/>
        </w:rPr>
        <w:t xml:space="preserve">delle aree </w:t>
      </w:r>
      <w:r w:rsidR="004B4E44">
        <w:rPr>
          <w:sz w:val="20"/>
          <w:szCs w:val="20"/>
        </w:rPr>
        <w:t>e dei luoghi “unici” considerati e gestiti in tutti i loro aspetti: ambientale, storico, antropologico ecc.</w:t>
      </w:r>
    </w:p>
    <w:p w:rsidR="00A658D7" w:rsidRDefault="00CD6118" w:rsidP="002D1EE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Mondonico</w:t>
      </w:r>
      <w:r w:rsidR="00305DA2">
        <w:rPr>
          <w:sz w:val="20"/>
          <w:szCs w:val="20"/>
        </w:rPr>
        <w:t xml:space="preserve">: </w:t>
      </w:r>
      <w:r w:rsidR="00C94A82">
        <w:rPr>
          <w:sz w:val="20"/>
          <w:szCs w:val="20"/>
        </w:rPr>
        <w:t>questa piccola montagna si configura come entità a sé nell’orografia della Valganna, di fatto sovrasta i tre principali centri abitati presenti in valle e sulla sua sommità sorge il borgo omonimo</w:t>
      </w:r>
      <w:r w:rsidR="00305DA2">
        <w:rPr>
          <w:sz w:val="20"/>
          <w:szCs w:val="20"/>
        </w:rPr>
        <w:t>.</w:t>
      </w:r>
    </w:p>
    <w:p w:rsidR="00C94A82" w:rsidRDefault="00C94A82" w:rsidP="002D1EE0">
      <w:pPr>
        <w:jc w:val="both"/>
        <w:rPr>
          <w:sz w:val="20"/>
          <w:szCs w:val="20"/>
        </w:rPr>
      </w:pPr>
      <w:r>
        <w:rPr>
          <w:sz w:val="20"/>
          <w:szCs w:val="20"/>
        </w:rPr>
        <w:t>Proprio per queste ragioni è opportuno considerarlo nel suo insieme evitando di spacchettarlo in zone come si è fatto per il resto del territorio.</w:t>
      </w:r>
    </w:p>
    <w:p w:rsidR="00C94A82" w:rsidRDefault="0096361B" w:rsidP="002D1EE0">
      <w:pPr>
        <w:jc w:val="both"/>
        <w:rPr>
          <w:sz w:val="20"/>
          <w:szCs w:val="20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273050</wp:posOffset>
            </wp:positionV>
            <wp:extent cx="4272280" cy="569658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A82">
        <w:rPr>
          <w:sz w:val="20"/>
          <w:szCs w:val="20"/>
        </w:rPr>
        <w:t xml:space="preserve">Solo per dare un accenno di quelli che potrebbero essere gli spunti da approfondire consideriamo che il Mondonico è un monolite granitico (porfido), è circondato alla base dei suoi versanti da importanti zone umide o laghi. Le pendici sono costituite da una fitta foresta soprattutto sui versanti settentrionali. La sommità presenta vaste praterie e un borgo che ha origini risalenti ad epoca romana (da verificare). Da un secolo vi si trova una porzione della Linea Cadorna. </w:t>
      </w:r>
    </w:p>
    <w:p w:rsidR="00C94A82" w:rsidRDefault="00C94A82" w:rsidP="002D1EE0">
      <w:pPr>
        <w:jc w:val="both"/>
        <w:rPr>
          <w:sz w:val="20"/>
          <w:szCs w:val="20"/>
        </w:rPr>
      </w:pPr>
      <w:r>
        <w:rPr>
          <w:sz w:val="20"/>
          <w:szCs w:val="20"/>
        </w:rPr>
        <w:t>Da un punto di vista naturalistico troviamo contemporaneamente, anche se su versanti diversi, foreste di faggio, bosco ceduo, praterie e pietrai</w:t>
      </w:r>
      <w:r w:rsidR="006C26B4">
        <w:rPr>
          <w:sz w:val="20"/>
          <w:szCs w:val="20"/>
        </w:rPr>
        <w:t>e</w:t>
      </w:r>
      <w:r>
        <w:rPr>
          <w:sz w:val="20"/>
          <w:szCs w:val="20"/>
        </w:rPr>
        <w:t>, tutti ambienti che ospitano moltissime forme di vita selvatica, tra questi cervi e diversi rapaci.</w:t>
      </w:r>
    </w:p>
    <w:p w:rsidR="00581FC9" w:rsidRDefault="00581FC9" w:rsidP="002D1EE0">
      <w:pPr>
        <w:jc w:val="both"/>
        <w:rPr>
          <w:sz w:val="20"/>
          <w:szCs w:val="20"/>
        </w:rPr>
      </w:pPr>
      <w:r>
        <w:rPr>
          <w:sz w:val="20"/>
          <w:szCs w:val="20"/>
        </w:rPr>
        <w:t>Il borgo vede la presenza di abitanti stabili, ma anche alcune attività agricole di sicuro interesse.</w:t>
      </w:r>
    </w:p>
    <w:p w:rsidR="00C94A82" w:rsidRDefault="00C94A82" w:rsidP="002D1EE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 aggiungiamo la presenza di diversi punti panoramici e di una zona a basso inquinamento luminoso possiamo </w:t>
      </w:r>
      <w:r w:rsidR="00581FC9">
        <w:rPr>
          <w:sz w:val="20"/>
          <w:szCs w:val="20"/>
        </w:rPr>
        <w:t>avere</w:t>
      </w:r>
      <w:r>
        <w:rPr>
          <w:sz w:val="20"/>
          <w:szCs w:val="20"/>
        </w:rPr>
        <w:t xml:space="preserve"> un quadro</w:t>
      </w:r>
      <w:r w:rsidR="00581FC9">
        <w:rPr>
          <w:sz w:val="20"/>
          <w:szCs w:val="20"/>
        </w:rPr>
        <w:t xml:space="preserve"> che identifica i</w:t>
      </w:r>
      <w:r w:rsidR="006C26B4">
        <w:rPr>
          <w:sz w:val="20"/>
          <w:szCs w:val="20"/>
        </w:rPr>
        <w:t>l</w:t>
      </w:r>
      <w:r w:rsidR="00581FC9">
        <w:rPr>
          <w:sz w:val="20"/>
          <w:szCs w:val="20"/>
        </w:rPr>
        <w:t xml:space="preserve"> Mondonico come una delle aree più interessanti all’interno del territorio dell’Ecomuseo.</w:t>
      </w:r>
    </w:p>
    <w:p w:rsidR="00D940D3" w:rsidRDefault="00D940D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92AB7" w:rsidRDefault="001D1EB9" w:rsidP="001D58C4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2213600</wp:posOffset>
            </wp:positionH>
            <wp:positionV relativeFrom="paragraph">
              <wp:posOffset>416380</wp:posOffset>
            </wp:positionV>
            <wp:extent cx="3960495" cy="3438525"/>
            <wp:effectExtent l="0" t="0" r="1905" b="9525"/>
            <wp:wrapTight wrapText="bothSides">
              <wp:wrapPolygon edited="0">
                <wp:start x="0" y="0"/>
                <wp:lineTo x="0" y="21540"/>
                <wp:lineTo x="21506" y="21540"/>
                <wp:lineTo x="21506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6" b="17694"/>
                    <a:stretch/>
                  </pic:blipFill>
                  <pic:spPr bwMode="auto">
                    <a:xfrm>
                      <a:off x="0" y="0"/>
                      <a:ext cx="396049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CC" w:rsidRPr="00C951CC">
        <w:rPr>
          <w:b/>
          <w:sz w:val="20"/>
          <w:szCs w:val="20"/>
        </w:rPr>
        <w:t>Badia di Ganna e area archeologica</w:t>
      </w:r>
      <w:r w:rsidR="00C951CC">
        <w:rPr>
          <w:sz w:val="20"/>
          <w:szCs w:val="20"/>
        </w:rPr>
        <w:t xml:space="preserve">: </w:t>
      </w:r>
      <w:r w:rsidR="006E3287">
        <w:rPr>
          <w:sz w:val="20"/>
          <w:szCs w:val="20"/>
        </w:rPr>
        <w:t xml:space="preserve">L’area che si estende nelle immediate vicinanze della badia di </w:t>
      </w:r>
      <w:r w:rsidR="00DE43BB">
        <w:rPr>
          <w:sz w:val="20"/>
          <w:szCs w:val="20"/>
        </w:rPr>
        <w:t>Ganna</w:t>
      </w:r>
      <w:r w:rsidR="00F07334">
        <w:rPr>
          <w:sz w:val="20"/>
          <w:szCs w:val="20"/>
        </w:rPr>
        <w:t>,</w:t>
      </w:r>
      <w:r w:rsidR="006E3287">
        <w:rPr>
          <w:sz w:val="20"/>
          <w:szCs w:val="20"/>
        </w:rPr>
        <w:t xml:space="preserve"> fino a lambire il lago e che comprende parte della Torbiera del Pralugano</w:t>
      </w:r>
      <w:r w:rsidR="00F07334">
        <w:rPr>
          <w:sz w:val="20"/>
          <w:szCs w:val="20"/>
        </w:rPr>
        <w:t>,</w:t>
      </w:r>
      <w:r w:rsidR="00392A2D">
        <w:rPr>
          <w:sz w:val="20"/>
          <w:szCs w:val="20"/>
        </w:rPr>
        <w:t xml:space="preserve"> è di grande interesse storico e archeologico. In questa porzione del territorio, oltre alla badia</w:t>
      </w:r>
      <w:r w:rsidR="00F07334">
        <w:rPr>
          <w:sz w:val="20"/>
          <w:szCs w:val="20"/>
        </w:rPr>
        <w:t>,</w:t>
      </w:r>
      <w:r w:rsidR="00392A2D">
        <w:rPr>
          <w:sz w:val="20"/>
          <w:szCs w:val="20"/>
        </w:rPr>
        <w:t xml:space="preserve"> si conoscono 5 aree archeologiche dove sono stati </w:t>
      </w:r>
      <w:r w:rsidR="00F07334">
        <w:rPr>
          <w:sz w:val="20"/>
          <w:szCs w:val="20"/>
        </w:rPr>
        <w:t xml:space="preserve">ritrovati </w:t>
      </w:r>
      <w:r w:rsidR="00392A2D">
        <w:rPr>
          <w:sz w:val="20"/>
          <w:szCs w:val="20"/>
        </w:rPr>
        <w:t>manufatti risalenti al paleolitico, ma che non so</w:t>
      </w:r>
      <w:bookmarkStart w:id="0" w:name="_GoBack"/>
      <w:bookmarkEnd w:id="0"/>
      <w:r w:rsidR="00392A2D">
        <w:rPr>
          <w:sz w:val="20"/>
          <w:szCs w:val="20"/>
        </w:rPr>
        <w:t xml:space="preserve">no </w:t>
      </w:r>
      <w:r w:rsidR="00F07334">
        <w:rPr>
          <w:sz w:val="20"/>
          <w:szCs w:val="20"/>
        </w:rPr>
        <w:t xml:space="preserve">hanno mai visto attività </w:t>
      </w:r>
      <w:r w:rsidR="00392A2D">
        <w:rPr>
          <w:sz w:val="20"/>
          <w:szCs w:val="20"/>
        </w:rPr>
        <w:t>di scavo o studio approfondito.</w:t>
      </w:r>
    </w:p>
    <w:p w:rsidR="00392A2D" w:rsidRDefault="00392A2D" w:rsidP="001D58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badia rappresenta un esempio di architettura monastica dalle caratteristiche uniche, anche per la presenza di simboli che riconducono a tradizione templare. Non si esclude inoltre che l’attuale </w:t>
      </w:r>
      <w:r w:rsidR="00880FCC">
        <w:rPr>
          <w:sz w:val="20"/>
          <w:szCs w:val="20"/>
        </w:rPr>
        <w:t>complesso</w:t>
      </w:r>
      <w:r>
        <w:rPr>
          <w:sz w:val="20"/>
          <w:szCs w:val="20"/>
        </w:rPr>
        <w:t xml:space="preserve"> sia stat</w:t>
      </w:r>
      <w:r w:rsidR="00880FCC">
        <w:rPr>
          <w:sz w:val="20"/>
          <w:szCs w:val="20"/>
        </w:rPr>
        <w:t>o</w:t>
      </w:r>
      <w:r>
        <w:rPr>
          <w:sz w:val="20"/>
          <w:szCs w:val="20"/>
        </w:rPr>
        <w:t xml:space="preserve"> erett</w:t>
      </w:r>
      <w:r w:rsidR="00880FCC">
        <w:rPr>
          <w:sz w:val="20"/>
          <w:szCs w:val="20"/>
        </w:rPr>
        <w:t>o</w:t>
      </w:r>
      <w:r>
        <w:rPr>
          <w:sz w:val="20"/>
          <w:szCs w:val="20"/>
        </w:rPr>
        <w:t xml:space="preserve"> su precedenti edifici di culto </w:t>
      </w:r>
      <w:r w:rsidR="00880FCC">
        <w:rPr>
          <w:sz w:val="20"/>
          <w:szCs w:val="20"/>
        </w:rPr>
        <w:t xml:space="preserve">risalenti ad epoca </w:t>
      </w:r>
      <w:r>
        <w:rPr>
          <w:sz w:val="20"/>
          <w:szCs w:val="20"/>
        </w:rPr>
        <w:t>romana o antecedente.</w:t>
      </w:r>
    </w:p>
    <w:p w:rsidR="00392A2D" w:rsidRDefault="00392A2D" w:rsidP="001D58C4">
      <w:pPr>
        <w:jc w:val="both"/>
        <w:rPr>
          <w:sz w:val="20"/>
          <w:szCs w:val="20"/>
        </w:rPr>
      </w:pPr>
      <w:r>
        <w:rPr>
          <w:sz w:val="20"/>
          <w:szCs w:val="20"/>
        </w:rPr>
        <w:t>Tutto questo è sufficiente ad identificare questa zona come unica nel territorio e degna di essere valorizzata nel suo insieme.</w:t>
      </w:r>
    </w:p>
    <w:p w:rsidR="00F37D6C" w:rsidRPr="00AA18BC" w:rsidRDefault="00F37D6C" w:rsidP="001D58C4">
      <w:pPr>
        <w:jc w:val="both"/>
        <w:rPr>
          <w:sz w:val="20"/>
          <w:szCs w:val="20"/>
        </w:rPr>
      </w:pPr>
    </w:p>
    <w:sectPr w:rsidR="00F37D6C" w:rsidRPr="00AA18BC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8D7" w:rsidRDefault="007028D7" w:rsidP="00AA18BC">
      <w:pPr>
        <w:spacing w:after="0" w:line="240" w:lineRule="auto"/>
      </w:pPr>
      <w:r>
        <w:separator/>
      </w:r>
    </w:p>
  </w:endnote>
  <w:endnote w:type="continuationSeparator" w:id="0">
    <w:p w:rsidR="007028D7" w:rsidRDefault="007028D7" w:rsidP="00AA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D7" w:rsidRPr="009D37D7" w:rsidRDefault="009D37D7">
    <w:pPr>
      <w:pStyle w:val="Pidipagina"/>
      <w:jc w:val="right"/>
      <w:rPr>
        <w:sz w:val="16"/>
        <w:szCs w:val="16"/>
      </w:rPr>
    </w:pPr>
    <w:r w:rsidRPr="009D37D7">
      <w:rPr>
        <w:sz w:val="16"/>
        <w:szCs w:val="16"/>
      </w:rPr>
      <w:t xml:space="preserve">Pag </w:t>
    </w:r>
    <w:sdt>
      <w:sdtPr>
        <w:rPr>
          <w:sz w:val="16"/>
          <w:szCs w:val="16"/>
        </w:rPr>
        <w:id w:val="-159769948"/>
        <w:docPartObj>
          <w:docPartGallery w:val="Page Numbers (Bottom of Page)"/>
          <w:docPartUnique/>
        </w:docPartObj>
      </w:sdtPr>
      <w:sdtEndPr/>
      <w:sdtContent>
        <w:r w:rsidRPr="009D37D7">
          <w:rPr>
            <w:sz w:val="16"/>
            <w:szCs w:val="16"/>
          </w:rPr>
          <w:fldChar w:fldCharType="begin"/>
        </w:r>
        <w:r w:rsidRPr="009D37D7">
          <w:rPr>
            <w:sz w:val="16"/>
            <w:szCs w:val="16"/>
          </w:rPr>
          <w:instrText>PAGE   \* MERGEFORMAT</w:instrText>
        </w:r>
        <w:r w:rsidRPr="009D37D7">
          <w:rPr>
            <w:sz w:val="16"/>
            <w:szCs w:val="16"/>
          </w:rPr>
          <w:fldChar w:fldCharType="separate"/>
        </w:r>
        <w:r w:rsidR="00DE43BB">
          <w:rPr>
            <w:noProof/>
            <w:sz w:val="16"/>
            <w:szCs w:val="16"/>
          </w:rPr>
          <w:t>2</w:t>
        </w:r>
        <w:r w:rsidRPr="009D37D7">
          <w:rPr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8D7" w:rsidRDefault="007028D7" w:rsidP="00AA18BC">
      <w:pPr>
        <w:spacing w:after="0" w:line="240" w:lineRule="auto"/>
      </w:pPr>
      <w:r>
        <w:separator/>
      </w:r>
    </w:p>
  </w:footnote>
  <w:footnote w:type="continuationSeparator" w:id="0">
    <w:p w:rsidR="007028D7" w:rsidRDefault="007028D7" w:rsidP="00AA1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8BC" w:rsidRPr="00AA18BC" w:rsidRDefault="00AA18BC" w:rsidP="00AA18BC">
    <w:pPr>
      <w:pStyle w:val="Intestazione"/>
      <w:rPr>
        <w:sz w:val="16"/>
        <w:szCs w:val="16"/>
      </w:rPr>
    </w:pPr>
    <w:r w:rsidRPr="00AA18BC">
      <w:rPr>
        <w:sz w:val="16"/>
        <w:szCs w:val="16"/>
      </w:rPr>
      <w:t>Progetto Ecomuseo della Valganna</w:t>
    </w:r>
  </w:p>
  <w:p w:rsidR="00AA18BC" w:rsidRPr="00AA18BC" w:rsidRDefault="004B4E44" w:rsidP="00AA18BC">
    <w:pPr>
      <w:pStyle w:val="Intestazione"/>
      <w:rPr>
        <w:sz w:val="16"/>
        <w:szCs w:val="16"/>
      </w:rPr>
    </w:pPr>
    <w:r>
      <w:rPr>
        <w:sz w:val="16"/>
        <w:szCs w:val="16"/>
      </w:rPr>
      <w:t>27</w:t>
    </w:r>
    <w:r w:rsidR="00AA18BC" w:rsidRPr="00AA18BC">
      <w:rPr>
        <w:sz w:val="16"/>
        <w:szCs w:val="16"/>
      </w:rPr>
      <w:t xml:space="preserve">/07/2017 Percorso </w:t>
    </w:r>
    <w:r w:rsidR="00305DA2">
      <w:rPr>
        <w:sz w:val="16"/>
        <w:szCs w:val="16"/>
      </w:rPr>
      <w:t>studio del territorio</w:t>
    </w:r>
    <w:r w:rsidR="00AA18BC" w:rsidRPr="00AA18BC">
      <w:rPr>
        <w:sz w:val="16"/>
        <w:szCs w:val="16"/>
      </w:rPr>
      <w:t xml:space="preserve"> -  step </w:t>
    </w:r>
    <w:r>
      <w:rPr>
        <w:sz w:val="16"/>
        <w:szCs w:val="16"/>
      </w:rPr>
      <w:t>3</w:t>
    </w:r>
    <w:r w:rsidR="00AA18BC" w:rsidRPr="00AA18BC">
      <w:rPr>
        <w:sz w:val="16"/>
        <w:szCs w:val="16"/>
      </w:rPr>
      <w:t xml:space="preserve"> </w:t>
    </w:r>
    <w:r w:rsidR="004F10FB">
      <w:rPr>
        <w:sz w:val="16"/>
        <w:szCs w:val="16"/>
      </w:rPr>
      <w:t>–</w:t>
    </w:r>
    <w:r w:rsidR="00AA18BC" w:rsidRPr="00AA18BC">
      <w:rPr>
        <w:sz w:val="16"/>
        <w:szCs w:val="16"/>
      </w:rPr>
      <w:t xml:space="preserve"> </w:t>
    </w:r>
    <w:r>
      <w:rPr>
        <w:sz w:val="16"/>
        <w:szCs w:val="16"/>
      </w:rPr>
      <w:t>unicum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8BC"/>
    <w:rsid w:val="00040BA7"/>
    <w:rsid w:val="0007018D"/>
    <w:rsid w:val="000961CC"/>
    <w:rsid w:val="00140515"/>
    <w:rsid w:val="00193DB9"/>
    <w:rsid w:val="001D1EB9"/>
    <w:rsid w:val="001D58C4"/>
    <w:rsid w:val="00246B17"/>
    <w:rsid w:val="00252164"/>
    <w:rsid w:val="00291C06"/>
    <w:rsid w:val="002D1EE0"/>
    <w:rsid w:val="00305DA2"/>
    <w:rsid w:val="0031680D"/>
    <w:rsid w:val="00322A43"/>
    <w:rsid w:val="00334A1A"/>
    <w:rsid w:val="00335884"/>
    <w:rsid w:val="00376CF6"/>
    <w:rsid w:val="00384EDF"/>
    <w:rsid w:val="00392A2D"/>
    <w:rsid w:val="003956EA"/>
    <w:rsid w:val="003962AD"/>
    <w:rsid w:val="003B7749"/>
    <w:rsid w:val="003E30A6"/>
    <w:rsid w:val="0043444D"/>
    <w:rsid w:val="004B242A"/>
    <w:rsid w:val="004B4E44"/>
    <w:rsid w:val="004F10FB"/>
    <w:rsid w:val="0050606B"/>
    <w:rsid w:val="00535CC1"/>
    <w:rsid w:val="00580324"/>
    <w:rsid w:val="00581FC9"/>
    <w:rsid w:val="005B2C60"/>
    <w:rsid w:val="005D44E7"/>
    <w:rsid w:val="005D512B"/>
    <w:rsid w:val="005E3113"/>
    <w:rsid w:val="00603988"/>
    <w:rsid w:val="0063350C"/>
    <w:rsid w:val="0066631B"/>
    <w:rsid w:val="006B5D2B"/>
    <w:rsid w:val="006C26B4"/>
    <w:rsid w:val="006C2887"/>
    <w:rsid w:val="006E3287"/>
    <w:rsid w:val="006F7288"/>
    <w:rsid w:val="007028D7"/>
    <w:rsid w:val="00714C2B"/>
    <w:rsid w:val="007526F2"/>
    <w:rsid w:val="00763444"/>
    <w:rsid w:val="00765387"/>
    <w:rsid w:val="007727CE"/>
    <w:rsid w:val="00795795"/>
    <w:rsid w:val="008163C7"/>
    <w:rsid w:val="0084550F"/>
    <w:rsid w:val="00880FCC"/>
    <w:rsid w:val="008B4471"/>
    <w:rsid w:val="008C3504"/>
    <w:rsid w:val="008D57AA"/>
    <w:rsid w:val="008D6A65"/>
    <w:rsid w:val="0096361B"/>
    <w:rsid w:val="00992AB7"/>
    <w:rsid w:val="009A19C5"/>
    <w:rsid w:val="009D2468"/>
    <w:rsid w:val="009D37D7"/>
    <w:rsid w:val="009F52CE"/>
    <w:rsid w:val="00A04322"/>
    <w:rsid w:val="00A223DB"/>
    <w:rsid w:val="00A37622"/>
    <w:rsid w:val="00A658D7"/>
    <w:rsid w:val="00AA18BC"/>
    <w:rsid w:val="00AA336A"/>
    <w:rsid w:val="00AC76FF"/>
    <w:rsid w:val="00AD2ECC"/>
    <w:rsid w:val="00AD75D3"/>
    <w:rsid w:val="00AF7CF4"/>
    <w:rsid w:val="00B4299D"/>
    <w:rsid w:val="00B75B77"/>
    <w:rsid w:val="00BD4147"/>
    <w:rsid w:val="00BF6142"/>
    <w:rsid w:val="00C41697"/>
    <w:rsid w:val="00C82A5D"/>
    <w:rsid w:val="00C94A82"/>
    <w:rsid w:val="00C951CC"/>
    <w:rsid w:val="00CD6118"/>
    <w:rsid w:val="00D10A59"/>
    <w:rsid w:val="00D1731C"/>
    <w:rsid w:val="00D712D7"/>
    <w:rsid w:val="00D7229C"/>
    <w:rsid w:val="00D940D3"/>
    <w:rsid w:val="00DD7A2B"/>
    <w:rsid w:val="00DE43BB"/>
    <w:rsid w:val="00DF2F20"/>
    <w:rsid w:val="00E43654"/>
    <w:rsid w:val="00EF3BA6"/>
    <w:rsid w:val="00F07334"/>
    <w:rsid w:val="00F16A4E"/>
    <w:rsid w:val="00F37D6C"/>
    <w:rsid w:val="00F669AD"/>
    <w:rsid w:val="00FB2E35"/>
    <w:rsid w:val="00FD0986"/>
    <w:rsid w:val="00FD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56A7"/>
  <w15:chartTrackingRefBased/>
  <w15:docId w15:val="{3B9016FB-FAF8-4CB9-AB3C-EC9854A45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A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18BC"/>
  </w:style>
  <w:style w:type="paragraph" w:styleId="Pidipagina">
    <w:name w:val="footer"/>
    <w:basedOn w:val="Normale"/>
    <w:link w:val="PidipaginaCarattere"/>
    <w:uiPriority w:val="99"/>
    <w:unhideWhenUsed/>
    <w:rsid w:val="00AA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18B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9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Farè Giuseppe</dc:creator>
  <cp:keywords/>
  <dc:description/>
  <cp:lastModifiedBy>Farè Giuseppe</cp:lastModifiedBy>
  <cp:revision>68</cp:revision>
  <cp:lastPrinted>2017-07-27T07:36:00Z</cp:lastPrinted>
  <dcterms:created xsi:type="dcterms:W3CDTF">2017-07-19T08:34:00Z</dcterms:created>
  <dcterms:modified xsi:type="dcterms:W3CDTF">2018-06-18T12:56:00Z</dcterms:modified>
</cp:coreProperties>
</file>